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707005"/>
            <wp:effectExtent l="0" t="0" r="3175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511550"/>
            <wp:effectExtent l="0" t="0" r="14605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But how to get the initial Pcollection?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just read it from your data lake</w:t>
      </w:r>
    </w:p>
    <w:p>
      <w:r>
        <w:drawing>
          <wp:inline distT="0" distB="0" distL="114300" distR="114300">
            <wp:extent cx="5270500" cy="2515235"/>
            <wp:effectExtent l="0" t="0" r="2540" b="146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here, «p» will be the name of our pipeline</w:t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FlatMap is a ptransform: applies a function to each row in the input, and concatenate all the results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then we run the pipeline!</w:t>
      </w:r>
    </w:p>
    <w:p>
      <w:r>
        <w:drawing>
          <wp:inline distT="0" distB="0" distL="114300" distR="114300">
            <wp:extent cx="5189220" cy="2202180"/>
            <wp:effectExtent l="0" t="0" r="762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If you specify </w:t>
      </w:r>
      <w:r>
        <w:rPr>
          <w:rFonts w:hint="default"/>
          <w:b/>
          <w:bCs/>
          <w:lang w:val="fr-FR"/>
        </w:rPr>
        <w:t>DataFlowRunner</w:t>
      </w:r>
      <w:r>
        <w:rPr>
          <w:rFonts w:hint="default"/>
          <w:lang w:val="fr-FR"/>
        </w:rPr>
        <w:t xml:space="preserve"> as a runner, the code will be </w:t>
      </w:r>
      <w:r>
        <w:rPr>
          <w:rFonts w:hint="default"/>
          <w:b/>
          <w:bCs/>
          <w:lang w:val="fr-FR"/>
        </w:rPr>
        <w:t>run in google cloud</w:t>
      </w:r>
      <w:r>
        <w:rPr>
          <w:rFonts w:hint="default"/>
          <w:lang w:val="fr-FR"/>
        </w:rPr>
        <w:t>.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Tips for scalability:</w:t>
      </w:r>
      <w:r>
        <w:rPr>
          <w:rFonts w:hint="default"/>
          <w:b/>
          <w:bCs/>
          <w:color w:val="FF0000"/>
          <w:lang w:val="fr-FR"/>
        </w:rPr>
        <w:t xml:space="preserve"> don’t use hard-coded variables</w:t>
      </w:r>
    </w:p>
    <w:p>
      <w:r>
        <w:drawing>
          <wp:inline distT="0" distB="0" distL="114300" distR="114300">
            <wp:extent cx="5242560" cy="32918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Reading the data is an art! : </w:t>
      </w:r>
    </w:p>
    <w:p>
      <w:r>
        <w:drawing>
          <wp:inline distT="0" distB="0" distL="114300" distR="114300">
            <wp:extent cx="5269230" cy="2564765"/>
            <wp:effectExtent l="0" t="0" r="3810" b="1079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If you want to create a PCollection from local data: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6690" cy="2801620"/>
            <wp:effectExtent l="0" t="0" r="635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writing it too!</w:t>
      </w:r>
    </w:p>
    <w:p>
      <w:r>
        <w:drawing>
          <wp:inline distT="0" distB="0" distL="114300" distR="114300">
            <wp:extent cx="5266055" cy="3241040"/>
            <wp:effectExtent l="0" t="0" r="6985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  <w:b/>
          <w:bCs/>
        </w:rPr>
        <w:t>WRITE_TRUNCATE</w:t>
      </w:r>
      <w:r>
        <w:rPr>
          <w:rFonts w:hint="default"/>
        </w:rPr>
        <w:t xml:space="preserve">: If the table already exists, BigQuery </w:t>
      </w:r>
      <w:r>
        <w:rPr>
          <w:rFonts w:hint="default"/>
          <w:b/>
          <w:bCs/>
        </w:rPr>
        <w:t xml:space="preserve">overwrites </w:t>
      </w:r>
      <w:r>
        <w:rPr>
          <w:rFonts w:hint="default"/>
        </w:rPr>
        <w:t>the table data and uses the schema from the query result.</w:t>
      </w:r>
    </w:p>
    <w:p>
      <w:pPr>
        <w:rPr>
          <w:rFonts w:hint="default"/>
        </w:rPr>
      </w:pPr>
      <w:r>
        <w:rPr>
          <w:rFonts w:hint="default"/>
          <w:b/>
          <w:bCs/>
        </w:rPr>
        <w:t>WRITE_APPEND</w:t>
      </w:r>
      <w:r>
        <w:rPr>
          <w:rFonts w:hint="default"/>
        </w:rPr>
        <w:t xml:space="preserve">: If the table already exists, BigQuery </w:t>
      </w:r>
      <w:r>
        <w:rPr>
          <w:rFonts w:hint="default"/>
          <w:b/>
          <w:bCs/>
        </w:rPr>
        <w:t xml:space="preserve">appends </w:t>
      </w:r>
      <w:r>
        <w:rPr>
          <w:rFonts w:hint="default"/>
        </w:rPr>
        <w:t>the data to the table.</w:t>
      </w:r>
    </w:p>
    <w:p>
      <w:pPr>
        <w:rPr>
          <w:rFonts w:hint="default"/>
        </w:rPr>
      </w:pPr>
      <w:r>
        <w:rPr>
          <w:rFonts w:hint="default"/>
          <w:b/>
          <w:bCs/>
        </w:rPr>
        <w:t>WRITE_EMPTY</w:t>
      </w:r>
      <w:r>
        <w:rPr>
          <w:rFonts w:hint="default"/>
        </w:rPr>
        <w:t xml:space="preserve">: If the table already exists and contains data, a 'duplicate' </w:t>
      </w:r>
      <w:r>
        <w:rPr>
          <w:rFonts w:hint="default"/>
          <w:b/>
          <w:bCs/>
        </w:rPr>
        <w:t xml:space="preserve">error </w:t>
      </w:r>
      <w:r>
        <w:rPr>
          <w:rFonts w:hint="default"/>
        </w:rPr>
        <w:t>is returned in the job result.</w:t>
      </w:r>
    </w:p>
    <w:p>
      <w:pPr>
        <w:rPr>
          <w:rFonts w:hint="default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ParDo Transforms:</w:t>
      </w:r>
    </w:p>
    <w:p>
      <w:r>
        <w:drawing>
          <wp:inline distT="0" distB="0" distL="114300" distR="114300">
            <wp:extent cx="5261610" cy="2486660"/>
            <wp:effectExtent l="0" t="0" r="11430" b="1270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67965"/>
            <wp:effectExtent l="0" t="0" r="3810" b="571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245" cy="1797685"/>
            <wp:effectExtent l="0" t="0" r="10795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A ParDo is just 1 type of PTransform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 parDo require a «DoFn» function that basically defines what transformation you want each element of your dataset to go through.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Map Vs FlatMap Ptransforms:</w:t>
      </w:r>
    </w:p>
    <w:p>
      <w:r>
        <w:drawing>
          <wp:inline distT="0" distB="0" distL="114300" distR="114300">
            <wp:extent cx="5270500" cy="3933190"/>
            <wp:effectExtent l="0" t="0" r="2540" b="139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7960" cy="2012315"/>
            <wp:effectExtent l="0" t="0" r="5080" b="1460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Grouping (it’s one type of aggregation):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2405" cy="2768600"/>
            <wp:effectExtent l="0" t="0" r="635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18410"/>
            <wp:effectExtent l="0" t="0" r="7620" b="114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the second worker taking care of Y’s will be active but idle until the other job (X’s process) is done. This will cost you money!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==&gt; It’s better to group by at the end, after filetring elements, cleaning data, and reducing the size of the dataset if possible</w:t>
      </w:r>
    </w:p>
    <w:p>
      <w:pPr>
        <w:rPr>
          <w:rFonts w:hint="default"/>
          <w:lang w:val="fr-FR"/>
        </w:rPr>
      </w:pPr>
    </w:p>
    <w:p>
      <w:pPr>
        <w:rPr>
          <w:rFonts w:hint="default"/>
          <w:sz w:val="28"/>
          <w:szCs w:val="28"/>
          <w:lang w:val="fr-FR"/>
        </w:rPr>
      </w:pPr>
      <w:r>
        <w:rPr>
          <w:rFonts w:hint="default"/>
          <w:sz w:val="28"/>
          <w:szCs w:val="28"/>
          <w:lang w:val="fr-FR"/>
        </w:rPr>
        <w:t>For multiple tables (join)</w:t>
      </w:r>
    </w:p>
    <w:p>
      <w:r>
        <w:drawing>
          <wp:inline distT="0" distB="0" distL="114300" distR="114300">
            <wp:extent cx="5262880" cy="2686685"/>
            <wp:effectExtent l="0" t="0" r="10160" b="1079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Reducing data (sums, min, max, etc)</w:t>
      </w:r>
    </w:p>
    <w:p>
      <w:r>
        <w:drawing>
          <wp:inline distT="0" distB="0" distL="114300" distR="114300">
            <wp:extent cx="5266690" cy="2663190"/>
            <wp:effectExtent l="0" t="0" r="635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fr-FR"/>
        </w:rPr>
        <w:t>For a custom fn that reduces data:</w:t>
      </w:r>
      <w:r>
        <w:br w:type="textWrapping"/>
      </w:r>
      <w:r>
        <w:drawing>
          <wp:inline distT="0" distB="0" distL="114300" distR="114300">
            <wp:extent cx="5262880" cy="2877185"/>
            <wp:effectExtent l="0" t="0" r="1016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Documentation of combine: </w:t>
      </w:r>
      <w:r>
        <w:rPr>
          <w:rFonts w:hint="default"/>
          <w:lang w:val="fr-FR"/>
        </w:rPr>
        <w:fldChar w:fldCharType="begin"/>
      </w:r>
      <w:r>
        <w:rPr>
          <w:rFonts w:hint="default"/>
          <w:lang w:val="fr-FR"/>
        </w:rPr>
        <w:instrText xml:space="preserve"> HYPERLINK "https://beam.apache.org/releases/javadoc/2.0.0/org/apache/beam/sdk/transforms/Combine.CombineFn.html" </w:instrText>
      </w:r>
      <w:r>
        <w:rPr>
          <w:rFonts w:hint="default"/>
          <w:lang w:val="fr-FR"/>
        </w:rPr>
        <w:fldChar w:fldCharType="separate"/>
      </w:r>
      <w:r>
        <w:rPr>
          <w:rStyle w:val="3"/>
          <w:rFonts w:hint="default"/>
          <w:lang w:val="fr-FR"/>
        </w:rPr>
        <w:t>https://beam.apache.org/releases/javadoc/2.0.0/org/apache/beam/sdk/transforms/Combine.CombineFn.html</w:t>
      </w:r>
      <w:r>
        <w:rPr>
          <w:rFonts w:hint="default"/>
          <w:lang w:val="fr-FR"/>
        </w:rPr>
        <w:fldChar w:fldCharType="end"/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b/>
          <w:bCs/>
          <w:lang w:val="fr-FR"/>
        </w:rPr>
      </w:pPr>
      <w:r>
        <w:rPr>
          <w:rFonts w:hint="default"/>
          <w:b/>
          <w:bCs/>
          <w:lang w:val="fr-FR"/>
        </w:rPr>
        <w:t>COMBINE IS WAY MORE EFFICIENT THAN GROUPBYKEY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Flatten: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1770" cy="2564765"/>
            <wp:effectExtent l="0" t="0" r="1270" b="1079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1610" cy="2555875"/>
            <wp:effectExtent l="0" t="0" r="1143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614930"/>
            <wp:effectExtent l="0" t="0" r="1016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might use partition if you want to do different ptransforms on certain parts of the data you have.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Personal note (not sure): I think all ptransforms happen in parallel except group by 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468880"/>
            <wp:effectExtent l="0" t="0" r="1016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fr-FR"/>
        </w:rPr>
      </w:pPr>
      <w:r>
        <w:rPr>
          <w:rFonts w:hint="default"/>
          <w:b/>
          <w:bCs/>
          <w:lang w:val="fr-FR"/>
        </w:rPr>
        <w:t xml:space="preserve">The additional data needs to be determined at runtime and not hardcoded. 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Useful if you need to user some other data in your ParDo transform for calculation purposes.</w:t>
      </w:r>
    </w:p>
    <w:p>
      <w:pPr>
        <w:rPr>
          <w:rFonts w:hint="default"/>
          <w:lang w:val="fr-FR"/>
        </w:rPr>
      </w:pPr>
    </w:p>
    <w:p>
      <w:pPr>
        <w:numPr>
          <w:ilvl w:val="0"/>
          <w:numId w:val="1"/>
        </w:numPr>
        <w:rPr>
          <w:rFonts w:hint="default"/>
          <w:lang w:val="fr-FR"/>
        </w:rPr>
      </w:pPr>
      <w:r>
        <w:rPr>
          <w:rFonts w:hint="default"/>
          <w:lang w:val="fr-FR"/>
        </w:rPr>
        <w:t>g: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21305"/>
            <wp:effectExtent l="0" t="0" r="1905" b="133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Other notes: 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Ptransforms have 2 main steps: 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 first step/process is started when the first element of your data is inputted, and ends when the last element is processed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Then, after the end of that process, we call a sort of «doAfterEnd» function. For instance, GroupByKey and Combine pTransforms perform the shuffle after the «end».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00655"/>
            <wp:effectExtent l="0" t="0" r="7620" b="1206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By default, dataflow uses global windows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05380"/>
            <wp:effectExtent l="0" t="0" r="635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97810"/>
            <wp:effectExtent l="0" t="0" r="889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For streaming data (real time)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08250"/>
            <wp:effectExtent l="0" t="0" r="508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bookmarkStart w:id="0" w:name="_GoBack"/>
      <w:r>
        <w:drawing>
          <wp:inline distT="0" distB="0" distL="114300" distR="114300">
            <wp:extent cx="5271135" cy="2677795"/>
            <wp:effectExtent l="0" t="0" r="1905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SlidingWindows(60,30) means that the length of 1 window will be 60sec, and that dataflow will create a new window every 30s. The main thing to remember is that we can do this in batch.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TEMPLATES! NO NEED FOR CODE!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821940"/>
            <wp:effectExtent l="0" t="0" r="1270" b="12700"/>
            <wp:docPr id="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02865"/>
            <wp:effectExtent l="0" t="0" r="5080" b="3175"/>
            <wp:docPr id="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59380"/>
            <wp:effectExtent l="0" t="0" r="13970" b="762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52395"/>
            <wp:effectExtent l="0" t="0" r="635" b="14605"/>
            <wp:docPr id="3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91130"/>
            <wp:effectExtent l="0" t="0" r="4445" b="6350"/>
            <wp:docPr id="3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061335"/>
            <wp:effectExtent l="0" t="0" r="8255" b="1905"/>
            <wp:docPr id="3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drawing>
          <wp:inline distT="0" distB="0" distL="114300" distR="114300">
            <wp:extent cx="5267960" cy="2546350"/>
            <wp:effectExtent l="0" t="0" r="5080" b="13970"/>
            <wp:docPr id="3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67635D"/>
    <w:multiLevelType w:val="singleLevel"/>
    <w:tmpl w:val="CD67635D"/>
    <w:lvl w:ilvl="0" w:tentative="0">
      <w:start w:val="1"/>
      <w:numFmt w:val="decimal"/>
      <w:suff w:val="space"/>
      <w:lvlText w:val="%1-"/>
      <w:lvlJc w:val="left"/>
    </w:lvl>
  </w:abstractNum>
  <w:abstractNum w:abstractNumId="1">
    <w:nsid w:val="FE24FA4D"/>
    <w:multiLevelType w:val="singleLevel"/>
    <w:tmpl w:val="FE24FA4D"/>
    <w:lvl w:ilvl="0" w:tentative="0">
      <w:start w:val="5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1698F"/>
    <w:rsid w:val="081E6530"/>
    <w:rsid w:val="094D02E9"/>
    <w:rsid w:val="09B70DE6"/>
    <w:rsid w:val="0D011850"/>
    <w:rsid w:val="0D327E10"/>
    <w:rsid w:val="189A5AE8"/>
    <w:rsid w:val="1E214D7E"/>
    <w:rsid w:val="20B03820"/>
    <w:rsid w:val="216A67D6"/>
    <w:rsid w:val="23960CBF"/>
    <w:rsid w:val="275D6E74"/>
    <w:rsid w:val="3370165D"/>
    <w:rsid w:val="365C62B7"/>
    <w:rsid w:val="3F6B3912"/>
    <w:rsid w:val="436E2A63"/>
    <w:rsid w:val="47E0450C"/>
    <w:rsid w:val="4A90669E"/>
    <w:rsid w:val="4BE93387"/>
    <w:rsid w:val="4BFC1E70"/>
    <w:rsid w:val="4C8D67A8"/>
    <w:rsid w:val="574E3407"/>
    <w:rsid w:val="57640DE3"/>
    <w:rsid w:val="5818486B"/>
    <w:rsid w:val="5EF21C51"/>
    <w:rsid w:val="5F0F66F3"/>
    <w:rsid w:val="62407496"/>
    <w:rsid w:val="649966D5"/>
    <w:rsid w:val="687C4343"/>
    <w:rsid w:val="6B7A1BD6"/>
    <w:rsid w:val="6E2353D0"/>
    <w:rsid w:val="74334009"/>
    <w:rsid w:val="7F6C5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148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2022-09-30T14:14:00Z</dcterms:created>
  <dc:creator>Ali</dc:creator>
  <cp:lastModifiedBy>NeKsTeR ???</cp:lastModifiedBy>
  <dcterms:modified xsi:type="dcterms:W3CDTF">2022-11-04T18:56:51Z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1036-11.2.0.11380</vt:lpwstr>
  </property>
  <property fmtid="{D5CDD505-2E9C-101B-9397-08002B2CF9AE}" pid="3" name="ICV">
    <vt:lpwstr>DF9305BDF72647E5B35475B1F209E3F9</vt:lpwstr>
  </property>
</Properties>
</file>